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9B98" w14:textId="77777777" w:rsidR="009C528F" w:rsidRPr="009C528F" w:rsidRDefault="009C528F" w:rsidP="009C528F">
      <w:pPr>
        <w:rPr>
          <w:b/>
          <w:bCs/>
        </w:rPr>
      </w:pPr>
      <w:r w:rsidRPr="009C528F">
        <w:rPr>
          <w:b/>
          <w:bCs/>
        </w:rPr>
        <w:t>Overdose Response Protocol (Sample)</w:t>
      </w:r>
    </w:p>
    <w:p w14:paraId="26F4FD3F" w14:textId="77777777" w:rsidR="009C528F" w:rsidRPr="009C528F" w:rsidRDefault="009C528F" w:rsidP="009C528F">
      <w:r w:rsidRPr="009C528F">
        <w:t>The following protocol outlines the required steps for responding to a suspected opioid overdose on campus. These procedures apply to all trained students, faculty, staff, and Public Safety personnel.</w:t>
      </w:r>
    </w:p>
    <w:p w14:paraId="1FA42A70" w14:textId="77777777" w:rsidR="009C528F" w:rsidRPr="009C528F" w:rsidRDefault="009C528F" w:rsidP="009C528F">
      <w:r w:rsidRPr="009C528F">
        <w:pict w14:anchorId="071FF800">
          <v:rect id="_x0000_i1067" style="width:0;height:1.5pt" o:hralign="center" o:hrstd="t" o:hr="t" fillcolor="#a0a0a0" stroked="f"/>
        </w:pict>
      </w:r>
    </w:p>
    <w:p w14:paraId="77FCC847" w14:textId="77777777" w:rsidR="009C528F" w:rsidRPr="009C528F" w:rsidRDefault="009C528F" w:rsidP="009C528F">
      <w:pPr>
        <w:rPr>
          <w:b/>
          <w:bCs/>
        </w:rPr>
      </w:pPr>
      <w:r w:rsidRPr="009C528F">
        <w:rPr>
          <w:b/>
          <w:bCs/>
        </w:rPr>
        <w:t>1. Assess the Situation</w:t>
      </w:r>
    </w:p>
    <w:p w14:paraId="379C3179" w14:textId="77777777" w:rsidR="009C528F" w:rsidRPr="009C528F" w:rsidRDefault="009C528F" w:rsidP="009C528F">
      <w:pPr>
        <w:numPr>
          <w:ilvl w:val="0"/>
          <w:numId w:val="1"/>
        </w:numPr>
      </w:pPr>
      <w:r w:rsidRPr="009C528F">
        <w:t>Ensure the scene is safe for the responder.</w:t>
      </w:r>
    </w:p>
    <w:p w14:paraId="7E22B529" w14:textId="77777777" w:rsidR="009C528F" w:rsidRPr="009C528F" w:rsidRDefault="009C528F" w:rsidP="009C528F">
      <w:pPr>
        <w:numPr>
          <w:ilvl w:val="0"/>
          <w:numId w:val="1"/>
        </w:numPr>
      </w:pPr>
      <w:r w:rsidRPr="009C528F">
        <w:t xml:space="preserve">Look for signs of opioid overdose, such as: </w:t>
      </w:r>
    </w:p>
    <w:p w14:paraId="148CEDAB" w14:textId="77777777" w:rsidR="009C528F" w:rsidRPr="009C528F" w:rsidRDefault="009C528F" w:rsidP="009C528F">
      <w:pPr>
        <w:numPr>
          <w:ilvl w:val="1"/>
          <w:numId w:val="1"/>
        </w:numPr>
      </w:pPr>
      <w:r w:rsidRPr="009C528F">
        <w:t>Unresponsiveness or inability to wake the person</w:t>
      </w:r>
    </w:p>
    <w:p w14:paraId="7D8671B0" w14:textId="77777777" w:rsidR="009C528F" w:rsidRPr="009C528F" w:rsidRDefault="009C528F" w:rsidP="009C528F">
      <w:pPr>
        <w:numPr>
          <w:ilvl w:val="1"/>
          <w:numId w:val="1"/>
        </w:numPr>
      </w:pPr>
      <w:r w:rsidRPr="009C528F">
        <w:t>Slow, shallow, or absent breathing</w:t>
      </w:r>
    </w:p>
    <w:p w14:paraId="29C47276" w14:textId="77777777" w:rsidR="009C528F" w:rsidRPr="009C528F" w:rsidRDefault="009C528F" w:rsidP="009C528F">
      <w:pPr>
        <w:numPr>
          <w:ilvl w:val="1"/>
          <w:numId w:val="1"/>
        </w:numPr>
      </w:pPr>
      <w:r w:rsidRPr="009C528F">
        <w:t>Blue or gray lips or fingernails</w:t>
      </w:r>
    </w:p>
    <w:p w14:paraId="7067E6B7" w14:textId="77777777" w:rsidR="009C528F" w:rsidRPr="009C528F" w:rsidRDefault="009C528F" w:rsidP="009C528F">
      <w:pPr>
        <w:numPr>
          <w:ilvl w:val="1"/>
          <w:numId w:val="1"/>
        </w:numPr>
      </w:pPr>
      <w:r w:rsidRPr="009C528F">
        <w:t>Pinpoint pupils</w:t>
      </w:r>
    </w:p>
    <w:p w14:paraId="5D0AF01E" w14:textId="77777777" w:rsidR="009C528F" w:rsidRPr="009C528F" w:rsidRDefault="009C528F" w:rsidP="009C528F">
      <w:pPr>
        <w:numPr>
          <w:ilvl w:val="1"/>
          <w:numId w:val="1"/>
        </w:numPr>
      </w:pPr>
      <w:r w:rsidRPr="009C528F">
        <w:t>Gurgling or choking sounds</w:t>
      </w:r>
    </w:p>
    <w:p w14:paraId="07AA8FA2" w14:textId="77777777" w:rsidR="009C528F" w:rsidRPr="009C528F" w:rsidRDefault="009C528F" w:rsidP="009C528F">
      <w:r w:rsidRPr="009C528F">
        <w:t>If any of these signs are present, proceed immediately.</w:t>
      </w:r>
    </w:p>
    <w:p w14:paraId="3555006F" w14:textId="77777777" w:rsidR="009C528F" w:rsidRPr="009C528F" w:rsidRDefault="009C528F" w:rsidP="009C528F">
      <w:r w:rsidRPr="009C528F">
        <w:pict w14:anchorId="7079CA0D">
          <v:rect id="_x0000_i1068" style="width:0;height:1.5pt" o:hralign="center" o:hrstd="t" o:hr="t" fillcolor="#a0a0a0" stroked="f"/>
        </w:pict>
      </w:r>
    </w:p>
    <w:p w14:paraId="18FE8036" w14:textId="77777777" w:rsidR="009C528F" w:rsidRPr="009C528F" w:rsidRDefault="009C528F" w:rsidP="009C528F">
      <w:pPr>
        <w:rPr>
          <w:b/>
          <w:bCs/>
        </w:rPr>
      </w:pPr>
      <w:r w:rsidRPr="009C528F">
        <w:rPr>
          <w:b/>
          <w:bCs/>
        </w:rPr>
        <w:t>2. Call for Emergency Help</w:t>
      </w:r>
    </w:p>
    <w:p w14:paraId="768961F1" w14:textId="77777777" w:rsidR="009C528F" w:rsidRPr="009C528F" w:rsidRDefault="009C528F" w:rsidP="009C528F">
      <w:pPr>
        <w:numPr>
          <w:ilvl w:val="0"/>
          <w:numId w:val="2"/>
        </w:numPr>
      </w:pPr>
      <w:r w:rsidRPr="009C528F">
        <w:rPr>
          <w:b/>
          <w:bCs/>
        </w:rPr>
        <w:t>Call 911</w:t>
      </w:r>
      <w:r w:rsidRPr="009C528F">
        <w:t xml:space="preserve"> and state: </w:t>
      </w:r>
    </w:p>
    <w:p w14:paraId="0F7F61F3" w14:textId="77777777" w:rsidR="009C528F" w:rsidRPr="009C528F" w:rsidRDefault="009C528F" w:rsidP="009C528F">
      <w:pPr>
        <w:numPr>
          <w:ilvl w:val="1"/>
          <w:numId w:val="2"/>
        </w:numPr>
      </w:pPr>
      <w:r w:rsidRPr="009C528F">
        <w:t>Your location</w:t>
      </w:r>
    </w:p>
    <w:p w14:paraId="24DD6372" w14:textId="77777777" w:rsidR="009C528F" w:rsidRPr="009C528F" w:rsidRDefault="009C528F" w:rsidP="009C528F">
      <w:pPr>
        <w:numPr>
          <w:ilvl w:val="1"/>
          <w:numId w:val="2"/>
        </w:numPr>
      </w:pPr>
      <w:r w:rsidRPr="009C528F">
        <w:t>That you are responding to a suspected opioid overdose</w:t>
      </w:r>
    </w:p>
    <w:p w14:paraId="5C3CE0C8" w14:textId="77777777" w:rsidR="009C528F" w:rsidRPr="009C528F" w:rsidRDefault="009C528F" w:rsidP="009C528F">
      <w:pPr>
        <w:numPr>
          <w:ilvl w:val="1"/>
          <w:numId w:val="2"/>
        </w:numPr>
      </w:pPr>
      <w:r w:rsidRPr="009C528F">
        <w:t>Whether naloxone is available</w:t>
      </w:r>
    </w:p>
    <w:p w14:paraId="268846BA" w14:textId="330F3D5C" w:rsidR="009C528F" w:rsidRPr="009C528F" w:rsidRDefault="009C528F" w:rsidP="009C528F">
      <w:pPr>
        <w:numPr>
          <w:ilvl w:val="0"/>
          <w:numId w:val="2"/>
        </w:numPr>
      </w:pPr>
      <w:r w:rsidRPr="009C528F">
        <w:t xml:space="preserve">Notify the </w:t>
      </w:r>
      <w:r w:rsidR="00856785">
        <w:rPr>
          <w:b/>
          <w:bCs/>
        </w:rPr>
        <w:t>[Campus security/emergency office]</w:t>
      </w:r>
      <w:r w:rsidRPr="009C528F">
        <w:t xml:space="preserve"> at </w:t>
      </w:r>
      <w:r w:rsidRPr="009C528F">
        <w:rPr>
          <w:b/>
          <w:bCs/>
        </w:rPr>
        <w:t>[insert campus emergency number]</w:t>
      </w:r>
      <w:r w:rsidRPr="009C528F">
        <w:t>.</w:t>
      </w:r>
    </w:p>
    <w:p w14:paraId="550E20E4" w14:textId="77777777" w:rsidR="009C528F" w:rsidRPr="009C528F" w:rsidRDefault="009C528F" w:rsidP="009C528F">
      <w:pPr>
        <w:numPr>
          <w:ilvl w:val="0"/>
          <w:numId w:val="2"/>
        </w:numPr>
      </w:pPr>
      <w:r w:rsidRPr="009C528F">
        <w:t>Do not leave the person alone while seeking help—use speakerphone if needed.</w:t>
      </w:r>
    </w:p>
    <w:p w14:paraId="1A10A412" w14:textId="77777777" w:rsidR="009C528F" w:rsidRPr="009C528F" w:rsidRDefault="009C528F" w:rsidP="009C528F">
      <w:r w:rsidRPr="009C528F">
        <w:pict w14:anchorId="0B493B74">
          <v:rect id="_x0000_i1069" style="width:0;height:1.5pt" o:hralign="center" o:hrstd="t" o:hr="t" fillcolor="#a0a0a0" stroked="f"/>
        </w:pict>
      </w:r>
    </w:p>
    <w:p w14:paraId="0B7306D5" w14:textId="77777777" w:rsidR="009C528F" w:rsidRPr="009C528F" w:rsidRDefault="009C528F" w:rsidP="009C528F">
      <w:pPr>
        <w:rPr>
          <w:b/>
          <w:bCs/>
        </w:rPr>
      </w:pPr>
      <w:r w:rsidRPr="009C528F">
        <w:rPr>
          <w:b/>
          <w:bCs/>
        </w:rPr>
        <w:t>3. Administer Naloxone</w:t>
      </w:r>
    </w:p>
    <w:p w14:paraId="56D9C702" w14:textId="03C676B3" w:rsidR="009C528F" w:rsidRPr="009C528F" w:rsidRDefault="009C528F" w:rsidP="009C528F">
      <w:pPr>
        <w:numPr>
          <w:ilvl w:val="0"/>
          <w:numId w:val="3"/>
        </w:numPr>
      </w:pPr>
      <w:r w:rsidRPr="009C528F">
        <w:t>Retrieve the nearest naloxone kit.</w:t>
      </w:r>
      <w:r w:rsidR="00856785">
        <w:t xml:space="preserve"> </w:t>
      </w:r>
      <w:r w:rsidR="00856785" w:rsidRPr="00856785">
        <w:rPr>
          <w:b/>
          <w:bCs/>
        </w:rPr>
        <w:t>[Link to map]</w:t>
      </w:r>
    </w:p>
    <w:p w14:paraId="7BB48951" w14:textId="77777777" w:rsidR="009C528F" w:rsidRPr="009C528F" w:rsidRDefault="009C528F" w:rsidP="009C528F">
      <w:pPr>
        <w:numPr>
          <w:ilvl w:val="0"/>
          <w:numId w:val="3"/>
        </w:numPr>
      </w:pPr>
      <w:r w:rsidRPr="009C528F">
        <w:t xml:space="preserve">Follow the instructions included with the nasal spray: </w:t>
      </w:r>
    </w:p>
    <w:p w14:paraId="5804D05A" w14:textId="77777777" w:rsidR="009C528F" w:rsidRPr="009C528F" w:rsidRDefault="009C528F" w:rsidP="009C528F">
      <w:pPr>
        <w:numPr>
          <w:ilvl w:val="1"/>
          <w:numId w:val="3"/>
        </w:numPr>
      </w:pPr>
      <w:r w:rsidRPr="009C528F">
        <w:lastRenderedPageBreak/>
        <w:t>Tilt the person’s head back</w:t>
      </w:r>
    </w:p>
    <w:p w14:paraId="4BB9E423" w14:textId="77777777" w:rsidR="009C528F" w:rsidRPr="009C528F" w:rsidRDefault="009C528F" w:rsidP="009C528F">
      <w:pPr>
        <w:numPr>
          <w:ilvl w:val="1"/>
          <w:numId w:val="3"/>
        </w:numPr>
      </w:pPr>
      <w:r w:rsidRPr="009C528F">
        <w:t>Insert the nozzle into one nostril</w:t>
      </w:r>
    </w:p>
    <w:p w14:paraId="3571EB95" w14:textId="77777777" w:rsidR="009C528F" w:rsidRPr="009C528F" w:rsidRDefault="009C528F" w:rsidP="009C528F">
      <w:pPr>
        <w:numPr>
          <w:ilvl w:val="1"/>
          <w:numId w:val="3"/>
        </w:numPr>
      </w:pPr>
      <w:r w:rsidRPr="009C528F">
        <w:t>Firmly press the plunger to release the dose</w:t>
      </w:r>
    </w:p>
    <w:p w14:paraId="6E6776F0" w14:textId="77777777" w:rsidR="009C528F" w:rsidRPr="009C528F" w:rsidRDefault="009C528F" w:rsidP="009C528F">
      <w:pPr>
        <w:numPr>
          <w:ilvl w:val="0"/>
          <w:numId w:val="3"/>
        </w:numPr>
      </w:pPr>
      <w:r w:rsidRPr="009C528F">
        <w:t xml:space="preserve">If there is no response after </w:t>
      </w:r>
      <w:r w:rsidRPr="009C528F">
        <w:rPr>
          <w:b/>
          <w:bCs/>
        </w:rPr>
        <w:t>2–3 minutes</w:t>
      </w:r>
      <w:r w:rsidRPr="009C528F">
        <w:t>, administer a second dose if available.</w:t>
      </w:r>
    </w:p>
    <w:p w14:paraId="124ABDCA" w14:textId="77777777" w:rsidR="009C528F" w:rsidRPr="009C528F" w:rsidRDefault="009C528F" w:rsidP="009C528F">
      <w:r w:rsidRPr="009C528F">
        <w:pict w14:anchorId="137A85D1">
          <v:rect id="_x0000_i1070" style="width:0;height:1.5pt" o:hralign="center" o:hrstd="t" o:hr="t" fillcolor="#a0a0a0" stroked="f"/>
        </w:pict>
      </w:r>
    </w:p>
    <w:p w14:paraId="585FB7BD" w14:textId="77777777" w:rsidR="009C528F" w:rsidRPr="009C528F" w:rsidRDefault="009C528F" w:rsidP="009C528F">
      <w:pPr>
        <w:rPr>
          <w:b/>
          <w:bCs/>
        </w:rPr>
      </w:pPr>
      <w:r w:rsidRPr="009C528F">
        <w:rPr>
          <w:b/>
          <w:bCs/>
        </w:rPr>
        <w:t xml:space="preserve">4. Provide Rescue Breathing (If </w:t>
      </w:r>
      <w:proofErr w:type="gramStart"/>
      <w:r w:rsidRPr="009C528F">
        <w:rPr>
          <w:b/>
          <w:bCs/>
        </w:rPr>
        <w:t>Trained</w:t>
      </w:r>
      <w:proofErr w:type="gramEnd"/>
      <w:r w:rsidRPr="009C528F">
        <w:rPr>
          <w:b/>
          <w:bCs/>
        </w:rPr>
        <w:t>)</w:t>
      </w:r>
    </w:p>
    <w:p w14:paraId="6B18A0D4" w14:textId="77777777" w:rsidR="009C528F" w:rsidRPr="009C528F" w:rsidRDefault="009C528F" w:rsidP="009C528F">
      <w:pPr>
        <w:numPr>
          <w:ilvl w:val="0"/>
          <w:numId w:val="4"/>
        </w:numPr>
      </w:pPr>
      <w:r w:rsidRPr="009C528F">
        <w:t>Lay the person on their back.</w:t>
      </w:r>
    </w:p>
    <w:p w14:paraId="2ADED6AF" w14:textId="77777777" w:rsidR="009C528F" w:rsidRPr="009C528F" w:rsidRDefault="009C528F" w:rsidP="009C528F">
      <w:pPr>
        <w:numPr>
          <w:ilvl w:val="0"/>
          <w:numId w:val="4"/>
        </w:numPr>
      </w:pPr>
      <w:r w:rsidRPr="009C528F">
        <w:t>Tilt the head back and lift the chin.</w:t>
      </w:r>
    </w:p>
    <w:p w14:paraId="41DEC02E" w14:textId="77777777" w:rsidR="009C528F" w:rsidRPr="009C528F" w:rsidRDefault="009C528F" w:rsidP="009C528F">
      <w:pPr>
        <w:numPr>
          <w:ilvl w:val="0"/>
          <w:numId w:val="4"/>
        </w:numPr>
      </w:pPr>
      <w:r w:rsidRPr="009C528F">
        <w:t xml:space="preserve">Give </w:t>
      </w:r>
      <w:r w:rsidRPr="009C528F">
        <w:rPr>
          <w:b/>
          <w:bCs/>
        </w:rPr>
        <w:t>one breath every 5–6 seconds</w:t>
      </w:r>
      <w:r w:rsidRPr="009C528F">
        <w:t>, ensuring the chest rises.</w:t>
      </w:r>
    </w:p>
    <w:p w14:paraId="197F7EED" w14:textId="77777777" w:rsidR="009C528F" w:rsidRPr="009C528F" w:rsidRDefault="009C528F" w:rsidP="009C528F">
      <w:pPr>
        <w:numPr>
          <w:ilvl w:val="0"/>
          <w:numId w:val="4"/>
        </w:numPr>
      </w:pPr>
      <w:r w:rsidRPr="009C528F">
        <w:t>Continue rescue breathing until the person is breathing normally or EMS arrives.</w:t>
      </w:r>
    </w:p>
    <w:p w14:paraId="4B35183F" w14:textId="77777777" w:rsidR="009C528F" w:rsidRPr="009C528F" w:rsidRDefault="009C528F" w:rsidP="009C528F">
      <w:r w:rsidRPr="009C528F">
        <w:pict w14:anchorId="5E6C7100">
          <v:rect id="_x0000_i1071" style="width:0;height:1.5pt" o:hralign="center" o:hrstd="t" o:hr="t" fillcolor="#a0a0a0" stroked="f"/>
        </w:pict>
      </w:r>
    </w:p>
    <w:p w14:paraId="4EF01409" w14:textId="77777777" w:rsidR="009C528F" w:rsidRPr="009C528F" w:rsidRDefault="009C528F" w:rsidP="009C528F">
      <w:pPr>
        <w:rPr>
          <w:b/>
          <w:bCs/>
        </w:rPr>
      </w:pPr>
      <w:r w:rsidRPr="009C528F">
        <w:rPr>
          <w:b/>
          <w:bCs/>
        </w:rPr>
        <w:t>5. Monitor and Support</w:t>
      </w:r>
    </w:p>
    <w:p w14:paraId="6B3D6D5E" w14:textId="77777777" w:rsidR="009C528F" w:rsidRPr="009C528F" w:rsidRDefault="009C528F" w:rsidP="009C528F">
      <w:pPr>
        <w:numPr>
          <w:ilvl w:val="0"/>
          <w:numId w:val="5"/>
        </w:numPr>
      </w:pPr>
      <w:r w:rsidRPr="009C528F">
        <w:t>Stay with the person—naloxone may wear off in 30–90 minutes.</w:t>
      </w:r>
    </w:p>
    <w:p w14:paraId="2E998FA8" w14:textId="77777777" w:rsidR="009C528F" w:rsidRPr="009C528F" w:rsidRDefault="009C528F" w:rsidP="009C528F">
      <w:pPr>
        <w:numPr>
          <w:ilvl w:val="0"/>
          <w:numId w:val="5"/>
        </w:numPr>
      </w:pPr>
      <w:r w:rsidRPr="009C528F">
        <w:t>If the person becomes agitated or confused (a common reaction), reassure them and maintain a calm environment.</w:t>
      </w:r>
    </w:p>
    <w:p w14:paraId="5428F812" w14:textId="672C2339" w:rsidR="009C528F" w:rsidRPr="009C528F" w:rsidRDefault="00856785" w:rsidP="009C528F">
      <w:pPr>
        <w:numPr>
          <w:ilvl w:val="0"/>
          <w:numId w:val="5"/>
        </w:numPr>
      </w:pPr>
      <w:r>
        <w:t xml:space="preserve">Position yourself behind the person, as vomiting may occur. </w:t>
      </w:r>
      <w:r w:rsidR="009C528F" w:rsidRPr="009C528F">
        <w:t>If vomiting occurs, turn the person onto their side (recovery position).</w:t>
      </w:r>
    </w:p>
    <w:p w14:paraId="42C1B4CA" w14:textId="77777777" w:rsidR="009C528F" w:rsidRPr="009C528F" w:rsidRDefault="009C528F" w:rsidP="009C528F">
      <w:r w:rsidRPr="009C528F">
        <w:pict w14:anchorId="0137F12F">
          <v:rect id="_x0000_i1072" style="width:0;height:1.5pt" o:hralign="center" o:hrstd="t" o:hr="t" fillcolor="#a0a0a0" stroked="f"/>
        </w:pict>
      </w:r>
    </w:p>
    <w:p w14:paraId="1C417297" w14:textId="77777777" w:rsidR="009C528F" w:rsidRPr="009C528F" w:rsidRDefault="009C528F" w:rsidP="009C528F">
      <w:pPr>
        <w:rPr>
          <w:b/>
          <w:bCs/>
        </w:rPr>
      </w:pPr>
      <w:r w:rsidRPr="009C528F">
        <w:rPr>
          <w:b/>
          <w:bCs/>
        </w:rPr>
        <w:t>6. Transfer Care to EMS</w:t>
      </w:r>
    </w:p>
    <w:p w14:paraId="15D5D018" w14:textId="77777777" w:rsidR="009C528F" w:rsidRPr="009C528F" w:rsidRDefault="009C528F" w:rsidP="009C528F">
      <w:pPr>
        <w:numPr>
          <w:ilvl w:val="0"/>
          <w:numId w:val="6"/>
        </w:numPr>
      </w:pPr>
      <w:r w:rsidRPr="009C528F">
        <w:t xml:space="preserve">Provide EMS with all relevant information, including: </w:t>
      </w:r>
    </w:p>
    <w:p w14:paraId="469CD5E7" w14:textId="77777777" w:rsidR="009C528F" w:rsidRPr="009C528F" w:rsidRDefault="009C528F" w:rsidP="009C528F">
      <w:pPr>
        <w:numPr>
          <w:ilvl w:val="1"/>
          <w:numId w:val="6"/>
        </w:numPr>
      </w:pPr>
      <w:r w:rsidRPr="009C528F">
        <w:t>Time naloxone was administered</w:t>
      </w:r>
    </w:p>
    <w:p w14:paraId="09C6C6B4" w14:textId="77777777" w:rsidR="009C528F" w:rsidRPr="009C528F" w:rsidRDefault="009C528F" w:rsidP="009C528F">
      <w:pPr>
        <w:numPr>
          <w:ilvl w:val="1"/>
          <w:numId w:val="6"/>
        </w:numPr>
      </w:pPr>
      <w:r w:rsidRPr="009C528F">
        <w:t>Number of doses given</w:t>
      </w:r>
    </w:p>
    <w:p w14:paraId="29C19B51" w14:textId="77777777" w:rsidR="009C528F" w:rsidRPr="009C528F" w:rsidRDefault="009C528F" w:rsidP="009C528F">
      <w:pPr>
        <w:numPr>
          <w:ilvl w:val="1"/>
          <w:numId w:val="6"/>
        </w:numPr>
      </w:pPr>
      <w:r w:rsidRPr="009C528F">
        <w:t>Any observations about the person’s condition</w:t>
      </w:r>
    </w:p>
    <w:p w14:paraId="0370478C" w14:textId="77777777" w:rsidR="009C528F" w:rsidRPr="009C528F" w:rsidRDefault="009C528F" w:rsidP="009C528F">
      <w:pPr>
        <w:numPr>
          <w:ilvl w:val="0"/>
          <w:numId w:val="6"/>
        </w:numPr>
      </w:pPr>
      <w:r w:rsidRPr="009C528F">
        <w:t xml:space="preserve">Allow EMS to take over medical </w:t>
      </w:r>
      <w:proofErr w:type="gramStart"/>
      <w:r w:rsidRPr="009C528F">
        <w:t>assessment</w:t>
      </w:r>
      <w:proofErr w:type="gramEnd"/>
      <w:r w:rsidRPr="009C528F">
        <w:t xml:space="preserve"> and transport.</w:t>
      </w:r>
    </w:p>
    <w:p w14:paraId="05758687" w14:textId="77777777" w:rsidR="009C528F" w:rsidRPr="009C528F" w:rsidRDefault="009C528F" w:rsidP="009C528F">
      <w:r w:rsidRPr="009C528F">
        <w:pict w14:anchorId="5A2C45EE">
          <v:rect id="_x0000_i1073" style="width:0;height:1.5pt" o:hralign="center" o:hrstd="t" o:hr="t" fillcolor="#a0a0a0" stroked="f"/>
        </w:pict>
      </w:r>
    </w:p>
    <w:p w14:paraId="08B69328" w14:textId="77777777" w:rsidR="009C528F" w:rsidRPr="009C528F" w:rsidRDefault="009C528F" w:rsidP="009C528F">
      <w:pPr>
        <w:rPr>
          <w:b/>
          <w:bCs/>
        </w:rPr>
      </w:pPr>
      <w:r w:rsidRPr="009C528F">
        <w:rPr>
          <w:b/>
          <w:bCs/>
        </w:rPr>
        <w:t>7. Post</w:t>
      </w:r>
      <w:r w:rsidRPr="009C528F">
        <w:rPr>
          <w:b/>
          <w:bCs/>
        </w:rPr>
        <w:noBreakHyphen/>
        <w:t>Incident Requirements</w:t>
      </w:r>
    </w:p>
    <w:p w14:paraId="5F381C27" w14:textId="38EA5370" w:rsidR="009C528F" w:rsidRPr="009C528F" w:rsidRDefault="009C528F" w:rsidP="009C528F">
      <w:pPr>
        <w:numPr>
          <w:ilvl w:val="0"/>
          <w:numId w:val="7"/>
        </w:numPr>
      </w:pPr>
      <w:r w:rsidRPr="009C528F">
        <w:lastRenderedPageBreak/>
        <w:t xml:space="preserve">Notify the </w:t>
      </w:r>
      <w:r w:rsidR="00856785" w:rsidRPr="00856785">
        <w:rPr>
          <w:b/>
          <w:bCs/>
        </w:rPr>
        <w:t xml:space="preserve">[Appropriate Campus Dept, i.e. </w:t>
      </w:r>
      <w:r w:rsidRPr="009C528F">
        <w:rPr>
          <w:b/>
          <w:bCs/>
        </w:rPr>
        <w:t>Health &amp; Wellness Center</w:t>
      </w:r>
      <w:r w:rsidR="00856785" w:rsidRPr="00856785">
        <w:rPr>
          <w:b/>
          <w:bCs/>
        </w:rPr>
        <w:t>]</w:t>
      </w:r>
      <w:r w:rsidRPr="009C528F">
        <w:t xml:space="preserve"> as soon as possible after EMS arrives.</w:t>
      </w:r>
    </w:p>
    <w:p w14:paraId="069CEDF8" w14:textId="77777777" w:rsidR="009C528F" w:rsidRPr="009C528F" w:rsidRDefault="009C528F" w:rsidP="009C528F">
      <w:pPr>
        <w:numPr>
          <w:ilvl w:val="0"/>
          <w:numId w:val="7"/>
        </w:numPr>
      </w:pPr>
      <w:r w:rsidRPr="009C528F">
        <w:t xml:space="preserve">Complete an internal incident report within </w:t>
      </w:r>
      <w:r w:rsidRPr="009C528F">
        <w:rPr>
          <w:b/>
          <w:bCs/>
        </w:rPr>
        <w:t>24–48 hours</w:t>
      </w:r>
      <w:r w:rsidRPr="009C528F">
        <w:t xml:space="preserve">, including: </w:t>
      </w:r>
    </w:p>
    <w:p w14:paraId="4D6208DA" w14:textId="77777777" w:rsidR="009C528F" w:rsidRPr="009C528F" w:rsidRDefault="009C528F" w:rsidP="009C528F">
      <w:pPr>
        <w:numPr>
          <w:ilvl w:val="1"/>
          <w:numId w:val="7"/>
        </w:numPr>
      </w:pPr>
      <w:r w:rsidRPr="009C528F">
        <w:t>Location</w:t>
      </w:r>
    </w:p>
    <w:p w14:paraId="44FA7128" w14:textId="77777777" w:rsidR="009C528F" w:rsidRPr="009C528F" w:rsidRDefault="009C528F" w:rsidP="009C528F">
      <w:pPr>
        <w:numPr>
          <w:ilvl w:val="1"/>
          <w:numId w:val="7"/>
        </w:numPr>
      </w:pPr>
      <w:r w:rsidRPr="009C528F">
        <w:t>Time</w:t>
      </w:r>
    </w:p>
    <w:p w14:paraId="56D3DCD4" w14:textId="77777777" w:rsidR="009C528F" w:rsidRPr="009C528F" w:rsidRDefault="009C528F" w:rsidP="009C528F">
      <w:pPr>
        <w:numPr>
          <w:ilvl w:val="1"/>
          <w:numId w:val="7"/>
        </w:numPr>
      </w:pPr>
      <w:r w:rsidRPr="009C528F">
        <w:t>Actions taken</w:t>
      </w:r>
    </w:p>
    <w:p w14:paraId="18CB8DEE" w14:textId="77777777" w:rsidR="009C528F" w:rsidRPr="009C528F" w:rsidRDefault="009C528F" w:rsidP="009C528F">
      <w:pPr>
        <w:numPr>
          <w:ilvl w:val="1"/>
          <w:numId w:val="7"/>
        </w:numPr>
      </w:pPr>
      <w:r w:rsidRPr="009C528F">
        <w:t>Naloxone kit used</w:t>
      </w:r>
    </w:p>
    <w:p w14:paraId="54109FED" w14:textId="77777777" w:rsidR="009C528F" w:rsidRPr="009C528F" w:rsidRDefault="009C528F" w:rsidP="009C528F">
      <w:pPr>
        <w:numPr>
          <w:ilvl w:val="0"/>
          <w:numId w:val="7"/>
        </w:numPr>
      </w:pPr>
      <w:r w:rsidRPr="009C528F">
        <w:t xml:space="preserve">Health &amp; Wellness staff will: </w:t>
      </w:r>
    </w:p>
    <w:p w14:paraId="1CD43758" w14:textId="77777777" w:rsidR="009C528F" w:rsidRPr="009C528F" w:rsidRDefault="009C528F" w:rsidP="009C528F">
      <w:pPr>
        <w:numPr>
          <w:ilvl w:val="1"/>
          <w:numId w:val="7"/>
        </w:numPr>
      </w:pPr>
      <w:r w:rsidRPr="009C528F">
        <w:t>Replace the used naloxone kit</w:t>
      </w:r>
    </w:p>
    <w:p w14:paraId="145BE232" w14:textId="77777777" w:rsidR="009C528F" w:rsidRPr="009C528F" w:rsidRDefault="009C528F" w:rsidP="009C528F">
      <w:pPr>
        <w:numPr>
          <w:ilvl w:val="1"/>
          <w:numId w:val="7"/>
        </w:numPr>
      </w:pPr>
      <w:r w:rsidRPr="009C528F">
        <w:t>Conduct follow</w:t>
      </w:r>
      <w:r w:rsidRPr="009C528F">
        <w:noBreakHyphen/>
        <w:t>up support for students involved</w:t>
      </w:r>
    </w:p>
    <w:p w14:paraId="2401469F" w14:textId="77777777" w:rsidR="009C528F" w:rsidRPr="009C528F" w:rsidRDefault="009C528F" w:rsidP="009C528F">
      <w:pPr>
        <w:numPr>
          <w:ilvl w:val="1"/>
          <w:numId w:val="7"/>
        </w:numPr>
      </w:pPr>
      <w:r w:rsidRPr="009C528F">
        <w:t>Log the de</w:t>
      </w:r>
      <w:r w:rsidRPr="009C528F">
        <w:noBreakHyphen/>
        <w:t>identified incident for annual reporting</w:t>
      </w:r>
    </w:p>
    <w:p w14:paraId="014EA518" w14:textId="77777777" w:rsidR="00223546" w:rsidRDefault="00223546"/>
    <w:sectPr w:rsidR="00223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27B90"/>
    <w:multiLevelType w:val="multilevel"/>
    <w:tmpl w:val="1546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C036C"/>
    <w:multiLevelType w:val="multilevel"/>
    <w:tmpl w:val="10980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DB3421"/>
    <w:multiLevelType w:val="multilevel"/>
    <w:tmpl w:val="0320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D3AD5"/>
    <w:multiLevelType w:val="multilevel"/>
    <w:tmpl w:val="9DFC6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40BFB"/>
    <w:multiLevelType w:val="multilevel"/>
    <w:tmpl w:val="A61C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1701CA"/>
    <w:multiLevelType w:val="multilevel"/>
    <w:tmpl w:val="8C24B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B12C0"/>
    <w:multiLevelType w:val="multilevel"/>
    <w:tmpl w:val="E72A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820928">
    <w:abstractNumId w:val="5"/>
  </w:num>
  <w:num w:numId="2" w16cid:durableId="1178345484">
    <w:abstractNumId w:val="4"/>
  </w:num>
  <w:num w:numId="3" w16cid:durableId="1633708388">
    <w:abstractNumId w:val="2"/>
  </w:num>
  <w:num w:numId="4" w16cid:durableId="609817028">
    <w:abstractNumId w:val="6"/>
  </w:num>
  <w:num w:numId="5" w16cid:durableId="246505409">
    <w:abstractNumId w:val="1"/>
  </w:num>
  <w:num w:numId="6" w16cid:durableId="1893616312">
    <w:abstractNumId w:val="3"/>
  </w:num>
  <w:num w:numId="7" w16cid:durableId="39809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8F"/>
    <w:rsid w:val="00223546"/>
    <w:rsid w:val="008057FD"/>
    <w:rsid w:val="00856785"/>
    <w:rsid w:val="008A5510"/>
    <w:rsid w:val="009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9042"/>
  <w15:chartTrackingRefBased/>
  <w15:docId w15:val="{717116CE-2628-4356-9AAB-41299127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407</Words>
  <Characters>2026</Characters>
  <Application>Microsoft Office Word</Application>
  <DocSecurity>0</DocSecurity>
  <Lines>63</Lines>
  <Paragraphs>60</Paragraphs>
  <ScaleCrop>false</ScaleCrop>
  <Company>University of Nebraska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Butler</dc:creator>
  <cp:keywords/>
  <dc:description/>
  <cp:lastModifiedBy>MeLissa Butler</cp:lastModifiedBy>
  <cp:revision>2</cp:revision>
  <dcterms:created xsi:type="dcterms:W3CDTF">2026-03-25T19:17:00Z</dcterms:created>
  <dcterms:modified xsi:type="dcterms:W3CDTF">2026-03-25T19:20:00Z</dcterms:modified>
</cp:coreProperties>
</file>